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4A" w:rsidRPr="00D67D4A" w:rsidRDefault="00D67D4A" w:rsidP="00D67D4A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7D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уровня</w:t>
      </w:r>
    </w:p>
    <w:p w:rsidR="00D67D4A" w:rsidRDefault="00D67D4A" w:rsidP="00D67D4A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7D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Регионального этапа Всероссийской олимпиады профессионального мастерства среди студентов профессиональных образовательных организаций и образовательных организаций высшего образования Санкт-Петербурга, обучающихся по программам среднего профессионального образования укр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упнённой группы специальностей </w:t>
      </w:r>
      <w:r w:rsidRPr="00D67D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21.00.00 Прикладная геология, горное дело, нефтегазовое дело и геодезия</w:t>
      </w:r>
    </w:p>
    <w:p w:rsidR="00D67D4A" w:rsidRDefault="00D67D4A" w:rsidP="00D67D4A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7D4A" w:rsidRPr="00C254AD" w:rsidRDefault="00C254AD" w:rsidP="00D67D4A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254A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Задание </w:t>
      </w:r>
      <w:r w:rsidR="00D67D4A" w:rsidRPr="00C254A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2.1. Решение практических задач по топографии и картографии</w:t>
      </w:r>
    </w:p>
    <w:p w:rsidR="00D67D4A" w:rsidRPr="00D67D4A" w:rsidRDefault="00D67D4A" w:rsidP="00D67D4A">
      <w:pPr>
        <w:spacing w:after="0" w:line="36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D4A">
        <w:rPr>
          <w:rFonts w:ascii="Times New Roman" w:eastAsia="Calibri" w:hAnsi="Times New Roman" w:cs="Times New Roman"/>
          <w:color w:val="000000"/>
          <w:sz w:val="24"/>
          <w:szCs w:val="24"/>
        </w:rPr>
        <w:t>Задание включает четыре задачи:</w:t>
      </w:r>
    </w:p>
    <w:p w:rsidR="00D67D4A" w:rsidRPr="00D67D4A" w:rsidRDefault="00D67D4A" w:rsidP="00D67D4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Проектирование трассы с заданным уклоном</w:t>
      </w:r>
    </w:p>
    <w:p w:rsidR="00D67D4A" w:rsidRPr="00D67D4A" w:rsidRDefault="00D67D4A" w:rsidP="00D67D4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Определение объема земляных работ</w:t>
      </w:r>
    </w:p>
    <w:p w:rsidR="00D67D4A" w:rsidRPr="00D67D4A" w:rsidRDefault="00D67D4A" w:rsidP="00D67D4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Определение времени движения по заданному маршруту</w:t>
      </w:r>
    </w:p>
    <w:p w:rsidR="00D67D4A" w:rsidRDefault="00D67D4A" w:rsidP="00D67D4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Определение ошибок, допущенных на карте</w:t>
      </w:r>
    </w:p>
    <w:p w:rsidR="00D67D4A" w:rsidRDefault="00D67D4A" w:rsidP="00D67D4A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D4A" w:rsidRPr="00D67D4A" w:rsidRDefault="00D67D4A" w:rsidP="00D67D4A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D4A" w:rsidRPr="00D67D4A" w:rsidRDefault="00D67D4A" w:rsidP="00D67D4A">
      <w:pPr>
        <w:spacing w:before="240" w:after="24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Организационно-технические условия</w:t>
      </w:r>
    </w:p>
    <w:p w:rsidR="00D67D4A" w:rsidRPr="00D67D4A" w:rsidRDefault="00D67D4A" w:rsidP="00D67D4A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Решение задач по карте проводится в оборудованной аудитории: столы, стулья, демонстрационная доска. Участники олимпиады получают пакет с заданием, канцелярские принадлежности. Во время выполнения работы допускается использование методических рекомендаций по решению задач, находящихся в аудитории. Разрешается использование калькулятора для выполнения расчетов, условных обозначений к топографическим картам. </w:t>
      </w:r>
    </w:p>
    <w:p w:rsidR="00D67D4A" w:rsidRPr="00D67D4A" w:rsidRDefault="00D67D4A" w:rsidP="00D67D4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D4A" w:rsidRPr="00D67D4A" w:rsidRDefault="00D67D4A" w:rsidP="00D67D4A">
      <w:pPr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Содержание задания</w:t>
      </w:r>
    </w:p>
    <w:p w:rsidR="00D67D4A" w:rsidRPr="00D67D4A" w:rsidRDefault="00D67D4A" w:rsidP="00D67D4A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2696"/>
        <w:gridCol w:w="6541"/>
      </w:tblGrid>
      <w:tr w:rsidR="00D67D4A" w:rsidRPr="00D67D4A" w:rsidTr="00D67D4A"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D67D4A" w:rsidRPr="00D67D4A" w:rsidTr="00D67D4A">
        <w:trPr>
          <w:trHeight w:val="457"/>
        </w:trPr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трассы </w:t>
            </w:r>
          </w:p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с заданным уклоном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на листе топографической карты заданного масштаба проложить две линии трассы с названным уклоном указанной протяженности</w:t>
            </w:r>
          </w:p>
        </w:tc>
      </w:tr>
      <w:tr w:rsidR="00D67D4A" w:rsidRPr="00D67D4A" w:rsidTr="00D67D4A"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объема </w:t>
            </w:r>
          </w:p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земляных работ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продольным профилем рельефа и исходными данными, определить объем земли, необходимый для выравнивания участка, на котором планируется строительство линейного объекта</w:t>
            </w:r>
          </w:p>
        </w:tc>
      </w:tr>
      <w:tr w:rsidR="00D67D4A" w:rsidRPr="00D67D4A" w:rsidTr="00D67D4A"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движения по заданному маршруту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на фрагменте листа топографической карты нанесен маршрут движения, проходящий по территории с разным рельефом, указаны начальная и конечная точки движения, необходимо определить время, затраченное на прохождение заданного маршрута</w:t>
            </w:r>
          </w:p>
        </w:tc>
      </w:tr>
      <w:tr w:rsidR="00D67D4A" w:rsidRPr="00D67D4A" w:rsidTr="00D67D4A"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ошибок, допущенных на карте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листа топографической карты выполнен </w:t>
            </w:r>
          </w:p>
          <w:p w:rsidR="00D67D4A" w:rsidRPr="00D67D4A" w:rsidRDefault="00D67D4A" w:rsidP="00D67D4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ошибками, необходимо назвать ошибки </w:t>
            </w:r>
          </w:p>
        </w:tc>
      </w:tr>
    </w:tbl>
    <w:p w:rsidR="00D67D4A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D67D4A" w:rsidRPr="00D67D4A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D67D4A" w:rsidRPr="00D67D4A" w:rsidRDefault="00D67D4A" w:rsidP="00D67D4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7D4A" w:rsidRPr="00D67D4A" w:rsidRDefault="00D67D4A" w:rsidP="00D67D4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>Требования к выполнению и оформлению работы</w:t>
      </w:r>
    </w:p>
    <w:p w:rsidR="00D67D4A" w:rsidRPr="00D67D4A" w:rsidRDefault="00D67D4A" w:rsidP="00D67D4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7D4A" w:rsidRPr="00D67D4A" w:rsidRDefault="00D67D4A" w:rsidP="00D67D4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- работа выполняется на листах, приложенных к заданию или на листе   </w:t>
      </w:r>
    </w:p>
    <w:p w:rsidR="00D67D4A" w:rsidRPr="00D67D4A" w:rsidRDefault="00D67D4A" w:rsidP="00D67D4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  топографической карты с заданием;</w:t>
      </w:r>
    </w:p>
    <w:p w:rsidR="00D67D4A" w:rsidRPr="00D67D4A" w:rsidRDefault="00D67D4A" w:rsidP="00D67D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- все графические построения должны быть выполнены простым карандашом,     </w:t>
      </w:r>
    </w:p>
    <w:p w:rsidR="00D67D4A" w:rsidRPr="00D67D4A" w:rsidRDefault="00D67D4A" w:rsidP="00D67D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  подписи – шариковой ручкой черного или синего цвета, требования к шрифту  </w:t>
      </w:r>
    </w:p>
    <w:p w:rsidR="00D67D4A" w:rsidRPr="00D67D4A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  отсутствуют;</w:t>
      </w:r>
    </w:p>
    <w:p w:rsidR="00D67D4A" w:rsidRPr="00D67D4A" w:rsidRDefault="00D67D4A" w:rsidP="00D67D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- не допускается исправлений «цифра по цифре», неправильная цифра или число   </w:t>
      </w:r>
    </w:p>
    <w:p w:rsidR="00D67D4A" w:rsidRPr="00D67D4A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  должны быть зачеркнуты и рядом написан правильный ответ;</w:t>
      </w:r>
    </w:p>
    <w:p w:rsidR="00D67D4A" w:rsidRPr="00D67D4A" w:rsidRDefault="00D67D4A" w:rsidP="00D67D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- все буквы и цифры должны быть написаны таким образом, чтобы читались без </w:t>
      </w:r>
    </w:p>
    <w:p w:rsidR="00D67D4A" w:rsidRPr="00D67D4A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4A">
        <w:rPr>
          <w:rFonts w:ascii="Times New Roman" w:eastAsia="Calibri" w:hAnsi="Times New Roman" w:cs="Times New Roman"/>
          <w:sz w:val="24"/>
          <w:szCs w:val="24"/>
        </w:rPr>
        <w:t xml:space="preserve">  затруднений </w:t>
      </w:r>
    </w:p>
    <w:p w:rsidR="00D67D4A" w:rsidRPr="00D67D4A" w:rsidRDefault="00D67D4A" w:rsidP="00D67D4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D4A" w:rsidRPr="00D67D4A" w:rsidRDefault="00D67D4A" w:rsidP="00D67D4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D4A">
        <w:rPr>
          <w:rFonts w:ascii="Times New Roman" w:eastAsia="Calibri" w:hAnsi="Times New Roman" w:cs="Times New Roman"/>
          <w:b/>
          <w:sz w:val="24"/>
          <w:szCs w:val="24"/>
        </w:rPr>
        <w:t>Критерии оценки</w:t>
      </w:r>
    </w:p>
    <w:p w:rsidR="00D67D4A" w:rsidRPr="00D67D4A" w:rsidRDefault="00D67D4A" w:rsidP="00D67D4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5103"/>
        <w:gridCol w:w="1079"/>
      </w:tblGrid>
      <w:tr w:rsidR="00D67D4A" w:rsidRPr="00D67D4A" w:rsidTr="00D67D4A">
        <w:tc>
          <w:tcPr>
            <w:tcW w:w="851" w:type="dxa"/>
            <w:vAlign w:val="center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Задача</w:t>
            </w:r>
          </w:p>
        </w:tc>
        <w:tc>
          <w:tcPr>
            <w:tcW w:w="2551" w:type="dxa"/>
            <w:vAlign w:val="center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Ожидаемый</w:t>
            </w: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5103" w:type="dxa"/>
            <w:vAlign w:val="center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Предоставленный ответ</w:t>
            </w: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и критерии оценки</w:t>
            </w: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Баллы</w:t>
            </w: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67D4A">
              <w:rPr>
                <w:rFonts w:ascii="Times New Roman" w:eastAsia="Calibri" w:hAnsi="Times New Roman" w:cs="Times New Roman"/>
                <w:b/>
                <w:lang w:val="en-US"/>
              </w:rPr>
              <w:t>max</w:t>
            </w: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7D4A"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</w:p>
        </w:tc>
      </w:tr>
      <w:tr w:rsidR="00D67D4A" w:rsidRPr="00D67D4A" w:rsidTr="00D67D4A">
        <w:tc>
          <w:tcPr>
            <w:tcW w:w="8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Представлены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два варианта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проекта трассы</w:t>
            </w: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две проектные линии соответствуют заданию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одна проектная линия соответствует заданию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67D4A" w:rsidRPr="00D67D4A" w:rsidTr="00D67D4A">
        <w:tc>
          <w:tcPr>
            <w:tcW w:w="8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Представлен вариант решения, состоящий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из графической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и расчетной частей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с однозначным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ответом на вопрос</w:t>
            </w: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графические построения и расчетная часть выполнены в соответствии с заданием, получен однозначный ответ на вопрос 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в соответствии с заданием выполнены только графические построения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в соответствии с заданием выполнена только расчетная часть, получен однозначный ответ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 на вопрос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67D4A" w:rsidRPr="00D67D4A" w:rsidTr="00D67D4A">
        <w:trPr>
          <w:trHeight w:val="219"/>
        </w:trPr>
        <w:tc>
          <w:tcPr>
            <w:tcW w:w="8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Определено время движения по маршруту</w:t>
            </w: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дан правильный ответ на вопрос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представленный ответ на вопрос отличается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от правильного на величину до 15 %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представленный ответ на вопрос отличается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от правильного на величину в пределах 15 - 24 %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представленный ответ на вопрос отличается 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от правильного на величину в пределах 25 - 34 %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D67D4A" w:rsidRPr="00D67D4A" w:rsidTr="00D67D4A">
        <w:trPr>
          <w:trHeight w:val="264"/>
        </w:trPr>
        <w:tc>
          <w:tcPr>
            <w:tcW w:w="8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1" w:type="dxa"/>
            <w:vMerge w:val="restart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Названы ошибки</w:t>
            </w: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 xml:space="preserve"> на карте</w:t>
            </w:r>
          </w:p>
        </w:tc>
        <w:tc>
          <w:tcPr>
            <w:tcW w:w="5103" w:type="dxa"/>
          </w:tcPr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названо 10 ошибок*</w:t>
            </w:r>
          </w:p>
        </w:tc>
        <w:tc>
          <w:tcPr>
            <w:tcW w:w="1079" w:type="dxa"/>
          </w:tcPr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67D4A" w:rsidRPr="00D67D4A" w:rsidRDefault="00D67D4A" w:rsidP="00D67D4A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67D4A" w:rsidRPr="00D67D4A" w:rsidTr="00D67D4A">
        <w:tc>
          <w:tcPr>
            <w:tcW w:w="8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2" w:type="dxa"/>
            <w:gridSpan w:val="2"/>
          </w:tcPr>
          <w:p w:rsidR="00D67D4A" w:rsidRPr="00D67D4A" w:rsidRDefault="00D67D4A" w:rsidP="00D67D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D4A">
              <w:rPr>
                <w:rFonts w:ascii="Times New Roman" w:eastAsia="Calibri" w:hAnsi="Times New Roman" w:cs="Times New Roman"/>
                <w:i/>
              </w:rPr>
              <w:t>*за каждый правильный ответ начисляется 2 балла</w:t>
            </w:r>
          </w:p>
        </w:tc>
      </w:tr>
    </w:tbl>
    <w:p w:rsidR="00D67D4A" w:rsidRPr="00D67D4A" w:rsidRDefault="00D67D4A" w:rsidP="00D67D4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D4A" w:rsidRPr="00C254AD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4AD">
        <w:rPr>
          <w:rFonts w:ascii="Times New Roman" w:eastAsia="Calibri" w:hAnsi="Times New Roman" w:cs="Times New Roman"/>
          <w:sz w:val="24"/>
          <w:szCs w:val="24"/>
        </w:rPr>
        <w:t>При оценке выполненного задания могут быть сняты баллы за неаккуратность оформления работы:</w:t>
      </w:r>
    </w:p>
    <w:p w:rsidR="00D67D4A" w:rsidRPr="00C254AD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4AD">
        <w:rPr>
          <w:rFonts w:ascii="Times New Roman" w:eastAsia="Calibri" w:hAnsi="Times New Roman" w:cs="Times New Roman"/>
          <w:sz w:val="24"/>
          <w:szCs w:val="24"/>
        </w:rPr>
        <w:t xml:space="preserve">- графические построения выполнены ручкой – 0,5б </w:t>
      </w:r>
    </w:p>
    <w:p w:rsidR="00D67D4A" w:rsidRPr="00C254AD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4AD">
        <w:rPr>
          <w:rFonts w:ascii="Times New Roman" w:eastAsia="Calibri" w:hAnsi="Times New Roman" w:cs="Times New Roman"/>
          <w:sz w:val="24"/>
          <w:szCs w:val="24"/>
        </w:rPr>
        <w:lastRenderedPageBreak/>
        <w:t>- при исправлении цифра пишется по цифре – 0,5б (за каждое исправление)</w:t>
      </w:r>
    </w:p>
    <w:p w:rsidR="00D67D4A" w:rsidRPr="00C254AD" w:rsidRDefault="00D67D4A" w:rsidP="00D67D4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4AD">
        <w:rPr>
          <w:rFonts w:ascii="Times New Roman" w:eastAsia="Calibri" w:hAnsi="Times New Roman" w:cs="Times New Roman"/>
          <w:sz w:val="24"/>
          <w:szCs w:val="24"/>
        </w:rPr>
        <w:t>- цифры и слова написаны не четко, читаются с трудом – 0,5б</w:t>
      </w:r>
    </w:p>
    <w:p w:rsidR="00D67D4A" w:rsidRPr="00C254AD" w:rsidRDefault="00D67D4A" w:rsidP="00D67D4A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7D4A" w:rsidRPr="00C254AD" w:rsidRDefault="00C254AD" w:rsidP="00C254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4A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D67D4A" w:rsidRPr="00C254AD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</w:t>
      </w:r>
      <w:r w:rsidRPr="00C25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67D4A" w:rsidRPr="00C25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«Техническое нивелирование»</w:t>
      </w:r>
    </w:p>
    <w:p w:rsidR="00C254AD" w:rsidRPr="00C254AD" w:rsidRDefault="00C254AD" w:rsidP="00C254AD">
      <w:pPr>
        <w:rPr>
          <w:sz w:val="24"/>
          <w:szCs w:val="24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67D4A" w:rsidRPr="00C254AD" w:rsidRDefault="00D67D4A" w:rsidP="00D67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фактическую высоту конечной точки профиля </w:t>
      </w:r>
    </w:p>
    <w:p w:rsidR="00D67D4A" w:rsidRPr="00C254AD" w:rsidRDefault="00D67D4A" w:rsidP="00D67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расстояние между опорными точками профиля</w:t>
      </w:r>
    </w:p>
    <w:p w:rsidR="00D67D4A" w:rsidRPr="00C254AD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построить продольный профиль рельефа по линии профиля 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D4A" w:rsidRPr="00C254AD" w:rsidRDefault="00D67D4A" w:rsidP="00D67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проводится в два этапа, предполагает полевые и камеральные работы.</w:t>
      </w:r>
    </w:p>
    <w:p w:rsidR="00D67D4A" w:rsidRPr="00C254AD" w:rsidRDefault="00D67D4A" w:rsidP="00D67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бригадой, состоящей из трех человек на полевом этапе и двух человек на камеральном этапе.</w:t>
      </w:r>
    </w:p>
    <w:p w:rsidR="00D67D4A" w:rsidRPr="00C254AD" w:rsidRDefault="00D67D4A" w:rsidP="00D67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работы проводятся на улице, камеральные – в аудитории.</w:t>
      </w:r>
    </w:p>
    <w:p w:rsidR="00D67D4A" w:rsidRPr="00C254AD" w:rsidRDefault="00D67D4A" w:rsidP="00D67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сводная таблица по организации выполнения работ.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36"/>
        <w:gridCol w:w="1260"/>
        <w:gridCol w:w="1128"/>
        <w:gridCol w:w="1325"/>
        <w:gridCol w:w="1384"/>
        <w:gridCol w:w="1470"/>
        <w:gridCol w:w="1426"/>
      </w:tblGrid>
      <w:tr w:rsidR="00D67D4A" w:rsidRPr="00D67D4A" w:rsidTr="00D67D4A"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исполнителей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выполнения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число баллов</w:t>
            </w:r>
          </w:p>
        </w:tc>
        <w:tc>
          <w:tcPr>
            <w:tcW w:w="0" w:type="auto"/>
            <w:gridSpan w:val="3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выполнения задания</w:t>
            </w:r>
          </w:p>
        </w:tc>
      </w:tr>
      <w:tr w:rsidR="00D67D4A" w:rsidRPr="00D67D4A" w:rsidTr="00D67D4A">
        <w:tc>
          <w:tcPr>
            <w:tcW w:w="0" w:type="auto"/>
            <w:vMerge/>
          </w:tcPr>
          <w:p w:rsidR="00D67D4A" w:rsidRPr="00D67D4A" w:rsidRDefault="00D67D4A" w:rsidP="00D67D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здоровья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работ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дополнительные предметы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Материалы, 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разрешенные для использования на этапах</w:t>
            </w:r>
          </w:p>
        </w:tc>
      </w:tr>
      <w:tr w:rsidR="00D67D4A" w:rsidRPr="00D67D4A" w:rsidTr="00D67D4A"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олимпиады 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волонтер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</w:t>
            </w:r>
            <w:proofErr w:type="spellEnd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часа</w:t>
            </w:r>
          </w:p>
        </w:tc>
        <w:tc>
          <w:tcPr>
            <w:tcW w:w="0" w:type="auto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участники находятся 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этапе 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теплой одежде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погоде 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нивелир оптико-механический, штатив, нивелирная рейка, башмаки</w:t>
            </w:r>
          </w:p>
        </w:tc>
        <w:tc>
          <w:tcPr>
            <w:tcW w:w="0" w:type="auto"/>
            <w:vMerge w:val="restart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Инструкция  по</w:t>
            </w:r>
            <w:proofErr w:type="gramEnd"/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нивелированию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классам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Инструкция по </w:t>
            </w:r>
            <w:proofErr w:type="spellStart"/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топографическо</w:t>
            </w:r>
            <w:proofErr w:type="spellEnd"/>
            <w:r w:rsidRPr="00D6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съемке</w:t>
            </w:r>
          </w:p>
        </w:tc>
      </w:tr>
      <w:tr w:rsidR="00D67D4A" w:rsidRPr="00D67D4A" w:rsidTr="00D67D4A">
        <w:tc>
          <w:tcPr>
            <w:tcW w:w="0" w:type="auto"/>
            <w:vMerge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обязательно наличие шапки, перчаток, сменной обуви, носок, зонта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планшет, карандаш, ручка, калькулятор, полевой журнал, 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А-4</w:t>
            </w: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D4A" w:rsidRPr="00D67D4A" w:rsidTr="00D67D4A">
        <w:tc>
          <w:tcPr>
            <w:tcW w:w="0" w:type="auto"/>
            <w:vAlign w:val="center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0" w:type="auto"/>
            <w:vAlign w:val="center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Камеральные</w:t>
            </w:r>
          </w:p>
        </w:tc>
        <w:tc>
          <w:tcPr>
            <w:tcW w:w="0" w:type="auto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участника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</w:t>
            </w:r>
          </w:p>
        </w:tc>
        <w:tc>
          <w:tcPr>
            <w:tcW w:w="0" w:type="auto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</w:t>
            </w:r>
            <w:proofErr w:type="spellEnd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часа</w:t>
            </w:r>
          </w:p>
        </w:tc>
        <w:tc>
          <w:tcPr>
            <w:tcW w:w="0" w:type="auto"/>
            <w:vAlign w:val="center"/>
          </w:tcPr>
          <w:p w:rsidR="00D67D4A" w:rsidRPr="00D67D4A" w:rsidRDefault="00D67D4A" w:rsidP="00D6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освещенность рабочих мест в норме</w:t>
            </w:r>
          </w:p>
        </w:tc>
        <w:tc>
          <w:tcPr>
            <w:tcW w:w="0" w:type="auto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калькулятор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полевые журналы, ведомость уравнивания хода, 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листы А-4, линейка </w:t>
            </w:r>
            <w:proofErr w:type="spellStart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миллиметровк</w:t>
            </w:r>
            <w:proofErr w:type="spellEnd"/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для отчета</w:t>
            </w:r>
          </w:p>
        </w:tc>
        <w:tc>
          <w:tcPr>
            <w:tcW w:w="0" w:type="auto"/>
            <w:vMerge/>
          </w:tcPr>
          <w:p w:rsidR="00D67D4A" w:rsidRPr="00D67D4A" w:rsidRDefault="00D67D4A" w:rsidP="00D67D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7D4A" w:rsidRPr="00D67D4A" w:rsidRDefault="00D67D4A" w:rsidP="00D67D4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D4A" w:rsidRPr="00D67D4A" w:rsidRDefault="00D67D4A" w:rsidP="00D67D4A">
      <w:pPr>
        <w:spacing w:after="24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24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7D4A" w:rsidRPr="00D67D4A" w:rsidSect="00D67D4A">
          <w:pgSz w:w="11906" w:h="16838"/>
          <w:pgMar w:top="1134" w:right="624" w:bottom="1134" w:left="1361" w:header="709" w:footer="709" w:gutter="0"/>
          <w:cols w:space="708"/>
          <w:docGrid w:linePitch="360"/>
        </w:sectPr>
      </w:pPr>
    </w:p>
    <w:p w:rsidR="00D67D4A" w:rsidRPr="00C254AD" w:rsidRDefault="00D67D4A" w:rsidP="00D67D4A">
      <w:pPr>
        <w:spacing w:after="24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Полевые работы</w:t>
      </w:r>
    </w:p>
    <w:p w:rsidR="00D67D4A" w:rsidRPr="00C254AD" w:rsidRDefault="00D67D4A" w:rsidP="00D67D4A">
      <w:pPr>
        <w:spacing w:after="24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инструктаж по технике безопасности;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бригады для выполнения технического нивелирования; 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выполнить нивелирование по линии профиля; 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журнал полевых наблюдений;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полевые вычисления.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Организационно-технические условия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Техническое нивелирование производится оптико-механическим нивелиром с увеличением 28</w:t>
      </w:r>
      <w:r w:rsidRPr="00C254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– </w:t>
      </w: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254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прямом направлении. Рейка деревянная шашечная двухсторонняя.</w:t>
      </w:r>
    </w:p>
    <w:p w:rsidR="00D67D4A" w:rsidRPr="00C254AD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трудности работ</w:t>
      </w:r>
    </w:p>
    <w:p w:rsidR="00D67D4A" w:rsidRPr="00C254AD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Нивелирную линию прокладывают в равнинной местности, представляющей собой площадку, расположенную по адресу: Санкт-Петербург, ул. </w:t>
      </w:r>
      <w:proofErr w:type="spellStart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д.22, внутренний двор. </w:t>
      </w:r>
      <w:r w:rsidRPr="00C254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(Приложение 1) </w:t>
      </w: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площадки представляет собой заасфальтированную территорию, 35% площадки покрыто травянистой растительностью. Условия видимости благоприятные. Движение транспорта отсутствует.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</w:t>
      </w:r>
    </w:p>
    <w:p w:rsidR="00D67D4A" w:rsidRPr="00C254AD" w:rsidRDefault="00D67D4A" w:rsidP="00D67D4A">
      <w:pPr>
        <w:spacing w:before="240" w:after="24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Получение задания, подбор материалов. Ознакомление с проектом нивелирования. Поверка нивелира и реек. Отыскание реперов. Нивелирование. Ведение полевого журнала. Контрольные вычисления. Составление схемы хода. Переходы на участке работ. Сдача работ.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бригады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2378"/>
        <w:gridCol w:w="2867"/>
      </w:tblGrid>
      <w:tr w:rsidR="00D67D4A" w:rsidRPr="00C254AD" w:rsidTr="00D67D4A">
        <w:trPr>
          <w:trHeight w:val="70"/>
        </w:trPr>
        <w:tc>
          <w:tcPr>
            <w:tcW w:w="7022" w:type="dxa"/>
            <w:gridSpan w:val="2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Исполнители*</w:t>
            </w:r>
          </w:p>
        </w:tc>
        <w:tc>
          <w:tcPr>
            <w:tcW w:w="2867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</w:t>
            </w:r>
          </w:p>
        </w:tc>
      </w:tr>
      <w:tr w:rsidR="00D67D4A" w:rsidRPr="00C254AD" w:rsidTr="00D67D4A">
        <w:trPr>
          <w:trHeight w:val="285"/>
        </w:trPr>
        <w:tc>
          <w:tcPr>
            <w:tcW w:w="4644" w:type="dxa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олимпиады, </w:t>
            </w:r>
          </w:p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выполняющий работу оператора </w:t>
            </w:r>
          </w:p>
        </w:tc>
        <w:tc>
          <w:tcPr>
            <w:tcW w:w="2378" w:type="dxa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867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D4A" w:rsidRPr="00C254AD" w:rsidTr="00D67D4A">
        <w:trPr>
          <w:trHeight w:val="425"/>
        </w:trPr>
        <w:tc>
          <w:tcPr>
            <w:tcW w:w="4644" w:type="dxa"/>
            <w:vAlign w:val="center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олимпиады, </w:t>
            </w:r>
          </w:p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выполняющий работу </w:t>
            </w:r>
            <w:proofErr w:type="spellStart"/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реечника</w:t>
            </w:r>
            <w:proofErr w:type="spellEnd"/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8" w:type="dxa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</w:t>
            </w:r>
          </w:p>
        </w:tc>
        <w:tc>
          <w:tcPr>
            <w:tcW w:w="2867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D4A" w:rsidRPr="00C254AD" w:rsidTr="00D67D4A">
        <w:trPr>
          <w:trHeight w:val="70"/>
        </w:trPr>
        <w:tc>
          <w:tcPr>
            <w:tcW w:w="4644" w:type="dxa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Волонтер, </w:t>
            </w:r>
          </w:p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выполняющий работу </w:t>
            </w:r>
            <w:proofErr w:type="spellStart"/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реечника</w:t>
            </w:r>
            <w:proofErr w:type="spellEnd"/>
          </w:p>
        </w:tc>
        <w:tc>
          <w:tcPr>
            <w:tcW w:w="2378" w:type="dxa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</w:t>
            </w:r>
          </w:p>
        </w:tc>
        <w:tc>
          <w:tcPr>
            <w:tcW w:w="2867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*Распределение обязанностей внутри бригады участники олимпиады выполняют самостоятельно, волонтером является студент образовательного учреждения, которое проводит олимпиаду, обязанность волонтера – фиксировать точку нивелирования на профиле</w:t>
      </w: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задания: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прохождение техники безопасности на рабочем месте;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2 -  проверка целостности и комплектации оборудования;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3 -  знакомство с участком работ, выполнение рекогносцировки на месте работ;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4 -  выполнение нивелирования по заданной линии профиля: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нивелирование выполняется с четырех станций, организованных участниками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олимпиады на линии профиля;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точки нивелирования на местности не закреплены, выбираются участниками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олимпиады;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станции прибор устанавливается на одинаковом расстоянии от точек    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нивелирования, допустимое расхождение в расстояниях между станцией и   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точками нивелирования 0,2 м;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съемка точек со станции производится в соответствии с Инструкцией по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нивелированию соответствующего класса;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станции выполняются необходимые записи в полевом журнале, 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полевые вычисления, проводится контроль вычислений; (Приложение 2)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полевом журнале составляется схема хода, абрис;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работы на станции кейс для прибора должен быть закрыт;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переходе со станции на станцию прибор переносится в кейсе;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нивелирная рейка на земле может лежать на ребре.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пояснения;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выполняют работу на оборудовании образовательного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учреждения, чьи интересы они представляют;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  </w:t>
      </w:r>
      <w:proofErr w:type="gramEnd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оптико-механический нивелир (1 шт.),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рейка деревянная двухсторонняя шашечная (2 шт.),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тренога (1 шт.),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башмак (2 шт.).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могут работать в полевом журнале по нивелированию,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которого принята в образовательном учреждении;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должны иметь с собой планшет, простой карандаш,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ручку, точилку, калькулятор.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необходимости по предварительному запросу за 3 дня до проведения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образовательное учреждение, организующее проведение олимпиады, участникам олимпиады для полевого этапа готовит: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нивелирную рейку деревянную двухстороннюю шашечную – 1 шт.;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треногу – 1 шт. (необходимо предварительное согласование данных о резьбе на становом винте треноги, кроме того, закрепление ножек треноги может быть на зажимах и винтах);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башмаки – 2 </w:t>
      </w:r>
      <w:proofErr w:type="spellStart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планшет – 1 шт.; </w:t>
      </w:r>
    </w:p>
    <w:p w:rsidR="00D67D4A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принадлежности.</w:t>
      </w:r>
    </w:p>
    <w:p w:rsidR="00DA1459" w:rsidRDefault="00DA1459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59" w:rsidRPr="00C254AD" w:rsidRDefault="00DA1459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58E" w:rsidRPr="00C254AD" w:rsidRDefault="0083358E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Камеральные работы</w:t>
      </w:r>
    </w:p>
    <w:p w:rsidR="00D67D4A" w:rsidRPr="00C254AD" w:rsidRDefault="00D67D4A" w:rsidP="00D67D4A">
      <w:pPr>
        <w:spacing w:after="24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D67D4A" w:rsidRPr="00C254AD" w:rsidRDefault="00D67D4A" w:rsidP="00D67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фактическую высоту конечной точки профиля и расстояние   </w:t>
      </w:r>
    </w:p>
    <w:p w:rsidR="00D67D4A" w:rsidRPr="00C254AD" w:rsidRDefault="00D67D4A" w:rsidP="00D67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между опорными точками профиля</w:t>
      </w:r>
    </w:p>
    <w:p w:rsidR="00D67D4A" w:rsidRPr="00C254AD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построить продольный профиль рельефа по линии профиля</w:t>
      </w:r>
      <w:r w:rsidRPr="00C2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Организационно-технические условия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Камеральные работы выполняются одновременно двумя участниками бригады. Обсчет ведомости уравнивания проводится «в две руки».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</w:t>
      </w:r>
    </w:p>
    <w:p w:rsidR="00D67D4A" w:rsidRPr="00C254AD" w:rsidRDefault="00D67D4A" w:rsidP="00D67D4A">
      <w:pPr>
        <w:spacing w:before="240" w:after="24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Получение форм для выполнения расчетной работы. Расчеты. Уравнивание хода. Построение продольного профиля рельефа. Подготовка результатов полевых и камеральных работ к сдаче. Сдача работ.</w:t>
      </w:r>
    </w:p>
    <w:p w:rsidR="00D67D4A" w:rsidRPr="00C254AD" w:rsidRDefault="00D67D4A" w:rsidP="00D67D4A">
      <w:pPr>
        <w:spacing w:before="240" w:after="24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камеральной группы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D67D4A" w:rsidRPr="00C254AD" w:rsidTr="00D67D4A">
        <w:trPr>
          <w:trHeight w:val="70"/>
        </w:trPr>
        <w:tc>
          <w:tcPr>
            <w:tcW w:w="6941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Исполнители*</w:t>
            </w:r>
          </w:p>
        </w:tc>
        <w:tc>
          <w:tcPr>
            <w:tcW w:w="2410" w:type="dxa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</w:t>
            </w:r>
          </w:p>
        </w:tc>
      </w:tr>
      <w:tr w:rsidR="00D67D4A" w:rsidRPr="00C254AD" w:rsidTr="00D67D4A">
        <w:trPr>
          <w:trHeight w:val="70"/>
        </w:trPr>
        <w:tc>
          <w:tcPr>
            <w:tcW w:w="6941" w:type="dxa"/>
            <w:vAlign w:val="center"/>
          </w:tcPr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C254AD" w:rsidRDefault="00D67D4A" w:rsidP="00D67D4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олимпиады</w:t>
            </w:r>
          </w:p>
        </w:tc>
        <w:tc>
          <w:tcPr>
            <w:tcW w:w="2410" w:type="dxa"/>
            <w:vAlign w:val="center"/>
          </w:tcPr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C254AD" w:rsidRDefault="00D67D4A" w:rsidP="00D67D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*Уравнивание нивелирного хода и построение продольного профиля рельефа каждым участником олимпиады выполняется самостоятельно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задания: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фактической высоты конечной точки профиля: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выписка данных в ведомость уравнивания нивелирного хода; </w:t>
      </w: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(Приложение 3)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построение схемы превышений между точками;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вычисление фактически полученных высот точек нивелирного хода;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жюри данных о фактической высоте конечной точки профиля;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предоставление жюри данных о фактическом расстоянии между конечными  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точками хода.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Уравнивание нивелирного хода: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получение у жюри сведений о теоретической высоте конечной точки профиля;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вычисление суммы измеренных превышений (контроль вычислений);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вычисление полученной невязки в ходе;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величины допустимой невязки в ходе;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вычисление поправок в превышения;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высотных отметок точек нивелирования.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Построение продольного профиля рельефа по линии нивелирования: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выбор горизонтального масштаба для выполнения работы;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выбор вертикального масштаба для выполнения работы;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построение продольного профиля рельефа по линии нивелирования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(пример оформления результатов нивелирования по профилю приведен в </w:t>
      </w:r>
      <w:r w:rsidR="0083358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</w:t>
      </w:r>
      <w:r w:rsidRPr="00C254A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риложении</w:t>
      </w:r>
      <w:r w:rsidR="0083358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4</w:t>
      </w:r>
      <w:r w:rsidR="007069B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bookmarkStart w:id="0" w:name="_GoBack"/>
      <w:bookmarkEnd w:id="0"/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вертикальный масштаб профиля в 10 – 20 раз крупнее его горизонтального  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масштаба;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указывается высота основания профиля;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под профилем после узкой полосы глазомерного абриса приводятся значения  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высоты в метрах всех точек профиля;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под отметками высоты точек в клетках-ячейках приводятся расстояния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метрах между соседними точками профиля;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профиль строится на листе миллиметровки, который выдается участнику  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олимпиады перед началом проведения камеральных работ.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Формирование пакета документов для сдачи материалов полевых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 камеральных работ, материалы работ складываются в следующей   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последовательности сверху вниз: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журнал технического нивелирования;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ведомость уравнивания нивелирного хода;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продольный профиль рельефа.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пояснения;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выполняют работу за столами в аудитории;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выполнения работы участники олимпиады, члены одной полевой 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бригады, могут консультировать друг друга по вопросам задания;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могут работать в ведомости уравнивания нивелирного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хода, форма которой принята в образовательном учреждении, чьи интересы они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представляют;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олимпиады должны иметь с собой простой карандаш, ручку,  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точилку, старательную резинку, калькулятор. 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необходимости по предварительному запросу за 3 дня до проведения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образовательное учреждение, организующее проведение олимпиады, участникам олимпиады для камерального этапа готовит канцелярские принадлежности.</w:t>
      </w: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Default="00D67D4A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59" w:rsidRDefault="00DA1459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59" w:rsidRDefault="00DA1459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AD" w:rsidRDefault="00C254AD" w:rsidP="00D67D4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</w:t>
      </w:r>
    </w:p>
    <w:p w:rsidR="00D67D4A" w:rsidRPr="00C254AD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в полном объеме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в соответствии с требованиями</w:t>
      </w:r>
    </w:p>
    <w:p w:rsidR="00D67D4A" w:rsidRPr="00C254AD" w:rsidRDefault="00D67D4A" w:rsidP="00D67D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в установленное время</w:t>
      </w:r>
    </w:p>
    <w:p w:rsidR="00D67D4A" w:rsidRPr="00D67D4A" w:rsidRDefault="00D67D4A" w:rsidP="00D67D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75" w:type="dxa"/>
        <w:tblLook w:val="04A0" w:firstRow="1" w:lastRow="0" w:firstColumn="1" w:lastColumn="0" w:noHBand="0" w:noVBand="1"/>
      </w:tblPr>
      <w:tblGrid>
        <w:gridCol w:w="810"/>
        <w:gridCol w:w="1639"/>
        <w:gridCol w:w="6618"/>
        <w:gridCol w:w="808"/>
      </w:tblGrid>
      <w:tr w:rsidR="00437F7A" w:rsidRPr="00437F7A" w:rsidTr="00437F7A">
        <w:tc>
          <w:tcPr>
            <w:tcW w:w="810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Этап</w:t>
            </w:r>
          </w:p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Баллы</w:t>
            </w:r>
          </w:p>
        </w:tc>
      </w:tr>
      <w:tr w:rsidR="00437F7A" w:rsidRPr="00437F7A" w:rsidTr="00437F7A">
        <w:trPr>
          <w:trHeight w:val="299"/>
        </w:trPr>
        <w:tc>
          <w:tcPr>
            <w:tcW w:w="810" w:type="dxa"/>
            <w:vMerge w:val="restart"/>
            <w:textDirection w:val="btLr"/>
            <w:vAlign w:val="center"/>
          </w:tcPr>
          <w:p w:rsidR="00437F7A" w:rsidRPr="00437F7A" w:rsidRDefault="00437F7A" w:rsidP="006C26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37F7A" w:rsidRPr="00437F7A" w:rsidRDefault="00437F7A" w:rsidP="006C26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Полевые работы</w:t>
            </w: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Прохождение инструктажа по технике безопасности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Соблюдение техники безопасности при выполнении работ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Проверка комплектации и целостности оборудования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Работа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на станции 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Правильная установка треноги </w:t>
            </w:r>
          </w:p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 xml:space="preserve">(ножки треноги образуют равносторонний треугольник) 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4,0*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37F7A">
              <w:rPr>
                <w:rFonts w:ascii="Times New Roman" w:hAnsi="Times New Roman" w:cs="Times New Roman"/>
              </w:rPr>
              <w:t>Горизонтирование</w:t>
            </w:r>
            <w:proofErr w:type="spellEnd"/>
            <w:r w:rsidRPr="00437F7A">
              <w:rPr>
                <w:rFonts w:ascii="Times New Roman" w:hAnsi="Times New Roman" w:cs="Times New Roman"/>
              </w:rPr>
              <w:t xml:space="preserve"> прибора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4,0*</w:t>
            </w:r>
          </w:p>
        </w:tc>
      </w:tr>
      <w:tr w:rsidR="00437F7A" w:rsidRPr="00437F7A" w:rsidTr="00437F7A">
        <w:trPr>
          <w:trHeight w:val="191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Точки наблюдения находятся на одинаковом расстоянии </w:t>
            </w: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от прибора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4,0*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На станции выполнены полевые вычисления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4,0*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Соблюдение технологического процесса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4,0*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i/>
                <w:sz w:val="20"/>
                <w:szCs w:val="20"/>
              </w:rPr>
              <w:t>*За каждое действие, выполненное на станции, начисляется  1 балл, станций 4</w:t>
            </w:r>
          </w:p>
        </w:tc>
        <w:tc>
          <w:tcPr>
            <w:tcW w:w="808" w:type="dxa"/>
            <w:vAlign w:val="center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Аккуратность ведения полевой документации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Отсутствие конфликтной ситуации во время проведения полевых работ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9067" w:type="dxa"/>
            <w:gridSpan w:val="3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37F7A">
              <w:rPr>
                <w:rFonts w:ascii="Times New Roman" w:hAnsi="Times New Roman" w:cs="Times New Roman"/>
                <w:b/>
              </w:rPr>
              <w:t xml:space="preserve"> 26,0</w:t>
            </w:r>
          </w:p>
        </w:tc>
      </w:tr>
      <w:tr w:rsidR="00437F7A" w:rsidRPr="00437F7A" w:rsidTr="00437F7A">
        <w:trPr>
          <w:trHeight w:val="175"/>
        </w:trPr>
        <w:tc>
          <w:tcPr>
            <w:tcW w:w="810" w:type="dxa"/>
            <w:vMerge w:val="restart"/>
            <w:textDirection w:val="btLr"/>
            <w:vAlign w:val="center"/>
          </w:tcPr>
          <w:p w:rsidR="00437F7A" w:rsidRPr="00437F7A" w:rsidRDefault="00437F7A" w:rsidP="006C26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37F7A" w:rsidRPr="00437F7A" w:rsidRDefault="00437F7A" w:rsidP="006C26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Камеральные работы</w:t>
            </w:r>
          </w:p>
          <w:p w:rsidR="00437F7A" w:rsidRPr="00437F7A" w:rsidRDefault="00437F7A" w:rsidP="006C26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Определение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фактической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высоты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конечной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точки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профиля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данных в ведомость уравнивания нивелирного хода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rPr>
          <w:trHeight w:val="159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схемы превышений между точками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вычисление фактически полученных высот точек нивелирного хода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2,0</w:t>
            </w:r>
          </w:p>
        </w:tc>
      </w:tr>
      <w:tr w:rsidR="00437F7A" w:rsidRPr="00437F7A" w:rsidTr="00437F7A">
        <w:trPr>
          <w:trHeight w:val="1194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предоставление жюри данных о фактической высоте конечной точки профиля: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фактическая высота не отличается от теоретической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фактическая высота отличается от теоретической на   1 –   5 мм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фактическая высота отличается от теоретической на   6 – 11 мм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фактическая высота отличается от теоретической на 12 – 17 мм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</w:p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2,5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(2,5)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(1,5)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(1,0)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(0,5)</w:t>
            </w:r>
          </w:p>
        </w:tc>
      </w:tr>
      <w:tr w:rsidR="00437F7A" w:rsidRPr="00437F7A" w:rsidTr="00437F7A">
        <w:trPr>
          <w:trHeight w:val="668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расстояния между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 xml:space="preserve">конечными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точками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предоставление жюри данных о фактическом расстоянии между конечными точками хода: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фактическое расстояние не отличается от теоретического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фактическое расстояние отличается от теоретического на   0 – 10см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фактическое расстояние отличается от теоретического на 11 – 21 см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фактическое расстояние отличается от теоретического на 22 – 32 см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</w:p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2,5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(2,5)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(1,5)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(1,0)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sz w:val="20"/>
                <w:szCs w:val="20"/>
              </w:rPr>
              <w:t>(0,5)</w:t>
            </w:r>
          </w:p>
        </w:tc>
      </w:tr>
      <w:tr w:rsidR="00437F7A" w:rsidRPr="00437F7A" w:rsidTr="00437F7A">
        <w:trPr>
          <w:trHeight w:val="357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Уравнивание нивелирного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хода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вычисление суммы измеренных превышений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(контроль вычислений)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0,5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вычисление полученной невязки в ходе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0,5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величины допустимой невязки в ходе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 xml:space="preserve">   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вычисление поправок в превышения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высотных отметок точек нивелирования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2,0</w:t>
            </w:r>
          </w:p>
        </w:tc>
      </w:tr>
      <w:tr w:rsidR="00437F7A" w:rsidRPr="00437F7A" w:rsidTr="00437F7A">
        <w:trPr>
          <w:trHeight w:val="70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Построение продольного профиля рельефа </w:t>
            </w:r>
          </w:p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линии нивелирования</w:t>
            </w: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выбор масштаба для выполнения работы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rPr>
          <w:trHeight w:val="215"/>
        </w:trPr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указание высоты основания профиля 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0,5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абриса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линии расстояний между точками нивелирования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профиля рельефа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8" w:type="dxa"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написано название работы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0,5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shd w:val="clear" w:color="auto" w:fill="FFFFFF"/>
              </w:rPr>
              <w:t>Формирование пакета документов для сдачи в указанном порядке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1,0</w:t>
            </w:r>
          </w:p>
        </w:tc>
      </w:tr>
      <w:tr w:rsidR="00437F7A" w:rsidRPr="00437F7A" w:rsidTr="00437F7A">
        <w:tc>
          <w:tcPr>
            <w:tcW w:w="810" w:type="dxa"/>
            <w:vMerge/>
          </w:tcPr>
          <w:p w:rsidR="00437F7A" w:rsidRPr="00437F7A" w:rsidRDefault="00437F7A" w:rsidP="006C2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gridSpan w:val="2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</w:rPr>
              <w:t xml:space="preserve">Аккуратность оформления материалов 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7F7A">
              <w:rPr>
                <w:rFonts w:ascii="Times New Roman" w:hAnsi="Times New Roman" w:cs="Times New Roman"/>
              </w:rPr>
              <w:t>2,0</w:t>
            </w:r>
          </w:p>
        </w:tc>
      </w:tr>
      <w:tr w:rsidR="00437F7A" w:rsidRPr="00437F7A" w:rsidTr="00437F7A">
        <w:tc>
          <w:tcPr>
            <w:tcW w:w="9067" w:type="dxa"/>
            <w:gridSpan w:val="3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37F7A">
              <w:rPr>
                <w:rFonts w:ascii="Times New Roman" w:hAnsi="Times New Roman" w:cs="Times New Roman"/>
                <w:b/>
              </w:rPr>
              <w:t xml:space="preserve"> 24,0</w:t>
            </w:r>
          </w:p>
        </w:tc>
      </w:tr>
      <w:tr w:rsidR="00437F7A" w:rsidRPr="00437F7A" w:rsidTr="00437F7A">
        <w:tc>
          <w:tcPr>
            <w:tcW w:w="9067" w:type="dxa"/>
            <w:gridSpan w:val="3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37F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808" w:type="dxa"/>
          </w:tcPr>
          <w:p w:rsidR="00437F7A" w:rsidRPr="00437F7A" w:rsidRDefault="00437F7A" w:rsidP="006C26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37F7A">
              <w:rPr>
                <w:rFonts w:ascii="Times New Roman" w:hAnsi="Times New Roman" w:cs="Times New Roman"/>
              </w:rPr>
              <w:t xml:space="preserve"> </w:t>
            </w:r>
            <w:r w:rsidRPr="00437F7A">
              <w:rPr>
                <w:rFonts w:ascii="Times New Roman" w:hAnsi="Times New Roman" w:cs="Times New Roman"/>
                <w:b/>
              </w:rPr>
              <w:t>50,0</w:t>
            </w:r>
          </w:p>
        </w:tc>
      </w:tr>
    </w:tbl>
    <w:p w:rsidR="00C254AD" w:rsidRDefault="00C254AD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AD" w:rsidRDefault="00C254AD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AD" w:rsidRDefault="00C254AD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Штрафы</w:t>
      </w:r>
    </w:p>
    <w:p w:rsidR="00D67D4A" w:rsidRPr="00C254AD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Начисляются за каждое замечание в отношении действия участника олимпиады, которое </w:t>
      </w:r>
      <w:r w:rsidR="00647BDE"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создать</w:t>
      </w: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опасную ситуацию для жизни и здоровья участников олимпиады, окружающих, привести к порче оборудования: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треноги или нивелирной рейки в горизонтальном положении;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перенос прибора со станции на станцию на треноге или в руках;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открытый кейс во время съемки;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работы рядом с прибором нет оператора или замерщика; 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нивелирная рейка лежит шкалой вниз;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конфликтная ситуация внутри бригады;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 с членом жюри;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за помощью к волонтерам;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оставление на месте работ мусора.</w:t>
      </w:r>
    </w:p>
    <w:p w:rsidR="00D67D4A" w:rsidRPr="00C254AD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 олимпиады в индивидуальном порядке предупреждается о начислении ему штрафов.</w:t>
      </w: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«Цена» замечания – 0,5 баллов.</w:t>
      </w: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Сумма штрафов отнимается от общей суммы баллов, набранных участником олимпиады во время выполнения конкурсных заданий.</w:t>
      </w: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C254AD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7D4A" w:rsidRPr="00D67D4A" w:rsidSect="00D67D4A">
          <w:pgSz w:w="11906" w:h="16838"/>
          <w:pgMar w:top="851" w:right="680" w:bottom="851" w:left="1418" w:header="709" w:footer="709" w:gutter="0"/>
          <w:cols w:space="708"/>
          <w:docGrid w:linePitch="360"/>
        </w:sect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РЭВОПМ, Санкт-Петербург, 2017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Pr="006C26F9" w:rsidRDefault="006C26F9" w:rsidP="006C2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F9">
        <w:rPr>
          <w:rFonts w:ascii="Times New Roman" w:hAnsi="Times New Roman" w:cs="Times New Roman"/>
          <w:sz w:val="28"/>
          <w:szCs w:val="28"/>
        </w:rPr>
        <w:t>Схема учебной геодезической площадки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7BDE" w:rsidRPr="00D67D4A" w:rsidRDefault="0083358E" w:rsidP="00647B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EDA546" wp14:editId="11EA3D42">
            <wp:extent cx="7400386" cy="3676650"/>
            <wp:effectExtent l="0" t="0" r="0" b="0"/>
            <wp:docPr id="1" name="Рисунок 1" descr="C:\Users\a.kulikov\AppData\Local\Microsoft\Windows\INetCache\Content.Word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ulikov\AppData\Local\Microsoft\Windows\INetCache\Content.Word\площад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94" b="45387"/>
                    <a:stretch/>
                  </pic:blipFill>
                  <pic:spPr bwMode="auto">
                    <a:xfrm>
                      <a:off x="0" y="0"/>
                      <a:ext cx="7402039" cy="36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DE" w:rsidRPr="00D67D4A" w:rsidRDefault="00647BDE" w:rsidP="00647B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Pr="006C26F9" w:rsidRDefault="006C26F9" w:rsidP="006C26F9">
      <w:pPr>
        <w:rPr>
          <w:rFonts w:ascii="Times New Roman" w:hAnsi="Times New Roman" w:cs="Times New Roman"/>
        </w:rPr>
      </w:pPr>
      <w:r w:rsidRPr="006C26F9">
        <w:rPr>
          <w:rFonts w:ascii="Times New Roman" w:hAnsi="Times New Roman" w:cs="Times New Roman"/>
        </w:rPr>
        <w:t>1-6 – опорные точки</w:t>
      </w:r>
    </w:p>
    <w:p w:rsidR="00647BDE" w:rsidRPr="006C26F9" w:rsidRDefault="006C26F9" w:rsidP="006C26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26F9">
        <w:rPr>
          <w:rFonts w:ascii="Times New Roman" w:hAnsi="Times New Roman" w:cs="Times New Roman"/>
        </w:rPr>
        <w:t xml:space="preserve">    БП –  бетонная плита</w:t>
      </w:r>
    </w:p>
    <w:p w:rsid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6F9" w:rsidRP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РЭВОПМ, Санкт-Петербург, 2017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технического нивелирования профиль</w:t>
      </w:r>
      <w:r w:rsidRPr="00D6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6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………………………….          Ход от ……………  до …………….                                                 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……………………….          Конец ……………………………….                                               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………………………………………………………………………                                               </w:t>
      </w:r>
    </w:p>
    <w:tbl>
      <w:tblPr>
        <w:tblpPr w:leftFromText="180" w:rightFromText="180" w:vertAnchor="text" w:horzAnchor="margin" w:tblpXSpec="right" w:tblpY="323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559"/>
        <w:gridCol w:w="992"/>
      </w:tblGrid>
      <w:tr w:rsidR="00D67D4A" w:rsidRPr="00D67D4A" w:rsidTr="00D67D4A">
        <w:trPr>
          <w:trHeight w:val="573"/>
        </w:trPr>
        <w:tc>
          <w:tcPr>
            <w:tcW w:w="11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станции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                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дальномерным нитям </w:t>
            </w:r>
          </w:p>
        </w:tc>
        <w:tc>
          <w:tcPr>
            <w:tcW w:w="1559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расстояния,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Абрис</w:t>
            </w:r>
          </w:p>
        </w:tc>
      </w:tr>
      <w:tr w:rsidR="00D67D4A" w:rsidRPr="00D67D4A" w:rsidTr="00D67D4A">
        <w:trPr>
          <w:trHeight w:val="255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рейка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рейка</w:t>
            </w:r>
          </w:p>
        </w:tc>
        <w:tc>
          <w:tcPr>
            <w:tcW w:w="1559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55"/>
        </w:trPr>
        <w:tc>
          <w:tcPr>
            <w:tcW w:w="1101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7D4A" w:rsidRPr="00D67D4A" w:rsidTr="00D67D4A">
        <w:trPr>
          <w:trHeight w:val="390"/>
        </w:trPr>
        <w:tc>
          <w:tcPr>
            <w:tcW w:w="11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5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135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25"/>
        </w:trPr>
        <w:tc>
          <w:tcPr>
            <w:tcW w:w="11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00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440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9"/>
        </w:trPr>
        <w:tc>
          <w:tcPr>
            <w:tcW w:w="11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1139"/>
        </w:trPr>
        <w:tc>
          <w:tcPr>
            <w:tcW w:w="1101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701"/>
        <w:gridCol w:w="1604"/>
      </w:tblGrid>
      <w:tr w:rsidR="00D67D4A" w:rsidRPr="00D67D4A" w:rsidTr="00D67D4A">
        <w:trPr>
          <w:trHeight w:val="285"/>
        </w:trPr>
        <w:tc>
          <w:tcPr>
            <w:tcW w:w="138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станции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Отсчеты по рейке</w:t>
            </w:r>
          </w:p>
        </w:tc>
        <w:tc>
          <w:tcPr>
            <w:tcW w:w="1701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60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превышение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</w:tr>
      <w:tr w:rsidR="00D67D4A" w:rsidRPr="00D67D4A" w:rsidTr="00D67D4A">
        <w:trPr>
          <w:trHeight w:val="25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передней</w:t>
            </w:r>
          </w:p>
        </w:tc>
        <w:tc>
          <w:tcPr>
            <w:tcW w:w="1701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55"/>
        </w:trPr>
        <w:tc>
          <w:tcPr>
            <w:tcW w:w="1384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7D4A" w:rsidRPr="00D67D4A" w:rsidTr="00D67D4A">
        <w:trPr>
          <w:trHeight w:val="390"/>
        </w:trPr>
        <w:tc>
          <w:tcPr>
            <w:tcW w:w="138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13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5"/>
        </w:trPr>
        <w:tc>
          <w:tcPr>
            <w:tcW w:w="138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120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25"/>
        </w:trPr>
        <w:tc>
          <w:tcPr>
            <w:tcW w:w="138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00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25"/>
        </w:trPr>
        <w:tc>
          <w:tcPr>
            <w:tcW w:w="1384" w:type="dxa"/>
            <w:vMerge w:val="restart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</w:t>
            </w: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00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85"/>
        </w:trPr>
        <w:tc>
          <w:tcPr>
            <w:tcW w:w="1384" w:type="dxa"/>
            <w:vMerge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1127"/>
        </w:trPr>
        <w:tc>
          <w:tcPr>
            <w:tcW w:w="1384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</w:tcPr>
          <w:p w:rsidR="00D67D4A" w:rsidRPr="00D67D4A" w:rsidRDefault="00D67D4A" w:rsidP="00D6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     ……………………           Записывал   ……………………………                               </w:t>
      </w:r>
    </w:p>
    <w:p w:rsidR="00D67D4A" w:rsidRPr="00D67D4A" w:rsidRDefault="00D67D4A" w:rsidP="00D6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Вычислял    …………………….           Проверил</w:t>
      </w:r>
      <w:r w:rsidRPr="00D67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…………………………………                  </w:t>
      </w: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proofErr w:type="gramStart"/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хода:   </w:t>
      </w:r>
      <w:proofErr w:type="gramEnd"/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7D4A" w:rsidRPr="00D67D4A" w:rsidSect="00D67D4A">
          <w:pgSz w:w="16838" w:h="11906" w:orient="landscape"/>
          <w:pgMar w:top="567" w:right="680" w:bottom="851" w:left="680" w:header="709" w:footer="709" w:gutter="0"/>
          <w:cols w:space="708"/>
          <w:docGrid w:linePitch="360"/>
        </w:sect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Замерщик     …………………….          </w:t>
      </w:r>
      <w:proofErr w:type="gramStart"/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Замерщик  …</w:t>
      </w:r>
      <w:proofErr w:type="gramEnd"/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…………………………..              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РЭВОПМ, Санкт-Петербург, 2017                                                                                                  Приложение 3 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уравнивания нивелирного хода </w:t>
      </w:r>
    </w:p>
    <w:p w:rsidR="00D67D4A" w:rsidRPr="00D67D4A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Профиль ………            </w:t>
      </w:r>
      <w:r w:rsidRPr="00D67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………….…             Н конечная 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782"/>
        <w:gridCol w:w="1604"/>
        <w:gridCol w:w="1256"/>
        <w:gridCol w:w="1709"/>
        <w:gridCol w:w="1099"/>
        <w:gridCol w:w="1709"/>
      </w:tblGrid>
      <w:tr w:rsidR="00D67D4A" w:rsidRPr="00D67D4A" w:rsidTr="00D67D4A">
        <w:tc>
          <w:tcPr>
            <w:tcW w:w="12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(станция)</w:t>
            </w:r>
          </w:p>
        </w:tc>
        <w:tc>
          <w:tcPr>
            <w:tcW w:w="98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точек хода</w:t>
            </w:r>
          </w:p>
        </w:tc>
        <w:tc>
          <w:tcPr>
            <w:tcW w:w="16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Превышения, мм</w:t>
            </w:r>
          </w:p>
        </w:tc>
        <w:tc>
          <w:tcPr>
            <w:tcW w:w="127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Поправка, мм</w:t>
            </w:r>
          </w:p>
        </w:tc>
        <w:tc>
          <w:tcPr>
            <w:tcW w:w="1716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Исправленные превышения, мм</w:t>
            </w:r>
          </w:p>
        </w:tc>
        <w:tc>
          <w:tcPr>
            <w:tcW w:w="1664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</w:t>
            </w:r>
            <w:proofErr w:type="spellStart"/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</w:t>
            </w:r>
            <w:proofErr w:type="spellEnd"/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Исправленные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отметки, м</w:t>
            </w:r>
          </w:p>
        </w:tc>
      </w:tr>
      <w:tr w:rsidR="00D67D4A" w:rsidRPr="00D67D4A" w:rsidTr="00D67D4A">
        <w:trPr>
          <w:trHeight w:val="213"/>
        </w:trPr>
        <w:tc>
          <w:tcPr>
            <w:tcW w:w="12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6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4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67D4A" w:rsidRPr="00D67D4A" w:rsidTr="00D67D4A">
        <w:trPr>
          <w:trHeight w:val="591"/>
        </w:trPr>
        <w:tc>
          <w:tcPr>
            <w:tcW w:w="12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76"/>
        </w:trPr>
        <w:tc>
          <w:tcPr>
            <w:tcW w:w="12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4"/>
        </w:trPr>
        <w:tc>
          <w:tcPr>
            <w:tcW w:w="12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4"/>
        </w:trPr>
        <w:tc>
          <w:tcPr>
            <w:tcW w:w="12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4"/>
        </w:trPr>
        <w:tc>
          <w:tcPr>
            <w:tcW w:w="12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4"/>
        </w:trPr>
        <w:tc>
          <w:tcPr>
            <w:tcW w:w="12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344"/>
        </w:trPr>
        <w:tc>
          <w:tcPr>
            <w:tcW w:w="1219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276"/>
        </w:trPr>
        <w:tc>
          <w:tcPr>
            <w:tcW w:w="1219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restart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618"/>
        </w:trPr>
        <w:tc>
          <w:tcPr>
            <w:tcW w:w="12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618"/>
        </w:trPr>
        <w:tc>
          <w:tcPr>
            <w:tcW w:w="1219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D4A" w:rsidRPr="00D67D4A" w:rsidRDefault="00D67D4A" w:rsidP="00D67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Сумма:</w:t>
            </w:r>
          </w:p>
        </w:tc>
        <w:tc>
          <w:tcPr>
            <w:tcW w:w="1275" w:type="dxa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D4A" w:rsidRPr="00D67D4A" w:rsidRDefault="00D67D4A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хода (превышения):                                                             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расстояний профиль …………                                               Вычисления: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</w:t>
      </w:r>
      <w:proofErr w:type="spellStart"/>
      <w:proofErr w:type="gramStart"/>
      <w:r w:rsidRPr="00D67D4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Pr="00D67D4A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h</w:t>
      </w:r>
      <w:proofErr w:type="spellEnd"/>
      <w:proofErr w:type="gramEnd"/>
      <w:r w:rsidRPr="00D67D4A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=</w:t>
      </w:r>
      <w:r w:rsidRPr="00D67D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6C26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…………………………………………………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D67D4A" w:rsidRPr="00D67D4A" w:rsidTr="00D67D4A"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точек хода</w:t>
            </w: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точками профиля, м</w:t>
            </w: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D4A" w:rsidRPr="00D67D4A" w:rsidTr="00D67D4A">
        <w:trPr>
          <w:trHeight w:val="567"/>
        </w:trPr>
        <w:tc>
          <w:tcPr>
            <w:tcW w:w="1271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6" w:type="dxa"/>
          </w:tcPr>
          <w:p w:rsidR="00D67D4A" w:rsidRPr="00D67D4A" w:rsidRDefault="00D67D4A" w:rsidP="00D6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………………………………………………………….</w:t>
      </w: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6C26F9" w:rsidRP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………………………………………………………….</w:t>
      </w: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proofErr w:type="spellStart"/>
      <w:proofErr w:type="gramStart"/>
      <w:r w:rsidR="00D67D4A" w:rsidRPr="00D67D4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D67D4A" w:rsidRPr="00D67D4A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h</w:t>
      </w:r>
      <w:proofErr w:type="spellEnd"/>
      <w:proofErr w:type="gramEnd"/>
      <w:r w:rsidR="00D67D4A" w:rsidRPr="00D67D4A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proofErr w:type="spellStart"/>
      <w:r w:rsidR="00D67D4A" w:rsidRPr="00D67D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доп</w:t>
      </w:r>
      <w:proofErr w:type="spellEnd"/>
      <w:r w:rsidR="00D67D4A" w:rsidRPr="00D67D4A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...</w:t>
      </w:r>
      <w:r w:rsidR="00D67D4A" w:rsidRPr="00D67D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……………………………………………..</w:t>
      </w: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….</w:t>
      </w:r>
      <w:r w:rsidR="00D67D4A"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</w:t>
      </w: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….</w:t>
      </w:r>
      <w:r w:rsidR="00D67D4A"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</w:t>
      </w:r>
    </w:p>
    <w:p w:rsidR="006C26F9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6C26F9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…</w:t>
      </w:r>
      <w:r w:rsidR="00D67D4A"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</w:t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4A" w:rsidRPr="00D67D4A" w:rsidRDefault="00D67D4A" w:rsidP="00D67D4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………………………….          </w:t>
      </w:r>
    </w:p>
    <w:p w:rsidR="00D67D4A" w:rsidRPr="00D67D4A" w:rsidRDefault="00D67D4A" w:rsidP="00D67D4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Вычислял    …………………….           Проверил</w:t>
      </w:r>
      <w:r w:rsidRPr="00D67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…………………………………   </w:t>
      </w:r>
      <w:r w:rsidRPr="00D67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D4A" w:rsidRPr="00D67D4A" w:rsidRDefault="00D67D4A" w:rsidP="00D67D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РЭВОПМ, Санкт-Петербург, 2017                                                                                                  Приложение 4</w:t>
      </w:r>
    </w:p>
    <w:p w:rsidR="00D67D4A" w:rsidRPr="00D67D4A" w:rsidRDefault="00D67D4A" w:rsidP="00D6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4A" w:rsidRPr="00D67D4A" w:rsidRDefault="003B3DF7" w:rsidP="00D6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0F5A8" wp14:editId="553D1249">
            <wp:extent cx="5940425" cy="4455319"/>
            <wp:effectExtent l="0" t="0" r="3175" b="2540"/>
            <wp:docPr id="2" name="Рисунок 2" descr="C:\Users\a.kulikov\AppData\Local\Microsoft\Windows\INetCache\Content.Word\продольный проф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kulikov\AppData\Local\Microsoft\Windows\INetCache\Content.Word\продольный профил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4A" w:rsidRDefault="00D67D4A"/>
    <w:sectPr w:rsidR="00D6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5905"/>
    <w:multiLevelType w:val="hybridMultilevel"/>
    <w:tmpl w:val="6A74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09"/>
    <w:rsid w:val="002D2043"/>
    <w:rsid w:val="003B3DF7"/>
    <w:rsid w:val="00437F7A"/>
    <w:rsid w:val="00647BDE"/>
    <w:rsid w:val="00665652"/>
    <w:rsid w:val="006C26F9"/>
    <w:rsid w:val="007069BB"/>
    <w:rsid w:val="0083358E"/>
    <w:rsid w:val="00906909"/>
    <w:rsid w:val="00C254AD"/>
    <w:rsid w:val="00D67D4A"/>
    <w:rsid w:val="00D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C693"/>
  <w15:chartTrackingRefBased/>
  <w15:docId w15:val="{78DA3D78-2434-452F-935A-74C97F8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Алексей Витальевич</dc:creator>
  <cp:keywords/>
  <dc:description/>
  <cp:lastModifiedBy>Богатова Ольга Ивановна</cp:lastModifiedBy>
  <cp:revision>3</cp:revision>
  <dcterms:created xsi:type="dcterms:W3CDTF">2017-10-06T08:53:00Z</dcterms:created>
  <dcterms:modified xsi:type="dcterms:W3CDTF">2017-10-09T12:32:00Z</dcterms:modified>
</cp:coreProperties>
</file>